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78" w:rsidRDefault="00907F78" w:rsidP="00907F78">
      <w:pPr>
        <w:jc w:val="center"/>
      </w:pPr>
      <w:r>
        <w:rPr>
          <w:rFonts w:ascii="Times New Roman" w:hAnsi="Times New Roman"/>
          <w:b/>
          <w:sz w:val="24"/>
        </w:rPr>
        <w:t>UAB „VARĖNOS ŠILUMA“</w:t>
      </w:r>
    </w:p>
    <w:p w:rsidR="00907F78" w:rsidRDefault="00907F78" w:rsidP="00907F78">
      <w:pPr>
        <w:jc w:val="center"/>
      </w:pPr>
      <w:r>
        <w:rPr>
          <w:rFonts w:ascii="Times New Roman" w:hAnsi="Times New Roman"/>
          <w:b/>
          <w:sz w:val="24"/>
        </w:rPr>
        <w:t>PALYGINAMOSIOS ŠILUMOS GAMYBOS KINTAMOS SĄNAUDOS PAGAL ATSKIRAS ŠILUMOS SISTEMAS</w:t>
      </w:r>
    </w:p>
    <w:p w:rsidR="00907F78" w:rsidRDefault="00907F78" w:rsidP="00907F78">
      <w:pPr>
        <w:jc w:val="center"/>
      </w:pPr>
    </w:p>
    <w:p w:rsidR="00907F78" w:rsidRDefault="00907F78" w:rsidP="00907F78">
      <w:pPr>
        <w:jc w:val="center"/>
      </w:pPr>
      <w:r>
        <w:rPr>
          <w:rFonts w:ascii="Times New Roman" w:hAnsi="Times New Roman"/>
          <w:b/>
          <w:sz w:val="24"/>
        </w:rPr>
        <w:t>2020 m.</w:t>
      </w:r>
    </w:p>
    <w:p w:rsidR="00907F78" w:rsidRDefault="00907F78" w:rsidP="00907F78">
      <w:pPr>
        <w:jc w:val="center"/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24"/>
      </w:tblGrid>
      <w:tr w:rsidR="00907F78" w:rsidTr="00907F78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07F78" w:rsidRDefault="00907F7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Mėnuo</w:t>
            </w:r>
          </w:p>
          <w:p w:rsidR="00907F78" w:rsidRDefault="00907F78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Varėnos katilinė, euro ct/kWh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Valkininkų katilinė, euro ct/kWh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Matuizų katilinė, euro ct/kWh</w:t>
            </w:r>
          </w:p>
        </w:tc>
      </w:tr>
      <w:tr w:rsidR="00907F78" w:rsidTr="00907F78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rPr>
                <w:rFonts w:ascii="Times New Roman" w:hAnsi="Times New Roman"/>
                <w:sz w:val="24"/>
              </w:rPr>
              <w:t>Sausis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1,45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2,48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1,68</w:t>
            </w:r>
          </w:p>
        </w:tc>
      </w:tr>
      <w:tr w:rsidR="00907F78" w:rsidTr="00907F78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rPr>
                <w:rFonts w:ascii="Times New Roman" w:hAnsi="Times New Roman"/>
                <w:sz w:val="24"/>
              </w:rPr>
              <w:t>Vasaris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1,53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1,94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1,63</w:t>
            </w:r>
          </w:p>
        </w:tc>
      </w:tr>
      <w:tr w:rsidR="00907F78" w:rsidTr="00907F78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rPr>
                <w:rFonts w:ascii="Times New Roman" w:hAnsi="Times New Roman"/>
                <w:sz w:val="24"/>
              </w:rPr>
              <w:t>Kovas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1,55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2,06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1,64</w:t>
            </w:r>
          </w:p>
        </w:tc>
      </w:tr>
      <w:tr w:rsidR="00907F78" w:rsidTr="00907F78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rPr>
                <w:rFonts w:ascii="Times New Roman" w:hAnsi="Times New Roman"/>
                <w:sz w:val="24"/>
              </w:rPr>
              <w:t>Balandis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1,55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2,02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1,62</w:t>
            </w:r>
          </w:p>
        </w:tc>
      </w:tr>
      <w:tr w:rsidR="00907F78" w:rsidTr="00907F78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rPr>
                <w:rFonts w:ascii="Times New Roman" w:hAnsi="Times New Roman"/>
                <w:sz w:val="24"/>
              </w:rPr>
              <w:t>Gegužė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1,43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2,10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1,68</w:t>
            </w:r>
          </w:p>
        </w:tc>
      </w:tr>
      <w:tr w:rsidR="00907F78" w:rsidTr="00907F78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rPr>
                <w:rFonts w:ascii="Times New Roman" w:hAnsi="Times New Roman"/>
                <w:sz w:val="24"/>
              </w:rPr>
              <w:t>Birželis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1,42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1,53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1,65</w:t>
            </w:r>
          </w:p>
        </w:tc>
      </w:tr>
      <w:tr w:rsidR="00907F78" w:rsidTr="00907F78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rPr>
                <w:rFonts w:ascii="Times New Roman" w:hAnsi="Times New Roman"/>
                <w:sz w:val="24"/>
              </w:rPr>
              <w:t>Liepa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1,42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2,01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1,54</w:t>
            </w:r>
          </w:p>
        </w:tc>
      </w:tr>
      <w:tr w:rsidR="00907F78" w:rsidTr="00907F78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rPr>
                <w:rFonts w:ascii="Times New Roman" w:hAnsi="Times New Roman"/>
                <w:sz w:val="24"/>
              </w:rPr>
              <w:t>Rugpjūtis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1,13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3,15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1,53</w:t>
            </w:r>
          </w:p>
        </w:tc>
      </w:tr>
      <w:tr w:rsidR="00907F78" w:rsidTr="00907F78">
        <w:trPr>
          <w:trHeight w:val="240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rPr>
                <w:rFonts w:ascii="Times New Roman" w:hAnsi="Times New Roman"/>
                <w:sz w:val="24"/>
              </w:rPr>
              <w:t>Rugsėjis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1,12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3,28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t>1,52</w:t>
            </w:r>
          </w:p>
        </w:tc>
      </w:tr>
      <w:tr w:rsidR="00907F78" w:rsidTr="00907F78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Spalis 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</w:tr>
      <w:tr w:rsidR="00907F78" w:rsidTr="00907F78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rPr>
                <w:rFonts w:ascii="Times New Roman" w:hAnsi="Times New Roman"/>
                <w:sz w:val="24"/>
              </w:rPr>
              <w:t>Lapkritis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</w:tr>
      <w:tr w:rsidR="00907F78" w:rsidTr="00907F78">
        <w:tc>
          <w:tcPr>
            <w:tcW w:w="2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Gruodis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7F78" w:rsidRDefault="00907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</w:tr>
    </w:tbl>
    <w:p w:rsidR="00BB0705" w:rsidRDefault="00BB0705">
      <w:bookmarkStart w:id="0" w:name="_GoBack"/>
      <w:bookmarkEnd w:id="0"/>
    </w:p>
    <w:sectPr w:rsidR="00BB07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78"/>
    <w:rsid w:val="00907F78"/>
    <w:rsid w:val="00BB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377363-05A4-4DE9-9148-2DDBCBF5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7F78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Ramune</cp:lastModifiedBy>
  <cp:revision>2</cp:revision>
  <dcterms:created xsi:type="dcterms:W3CDTF">2023-12-18T09:19:00Z</dcterms:created>
  <dcterms:modified xsi:type="dcterms:W3CDTF">2023-12-18T09:19:00Z</dcterms:modified>
</cp:coreProperties>
</file>