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CE66C" w14:textId="49250990" w:rsidR="00C7604A" w:rsidRPr="00C7604A" w:rsidRDefault="00C7604A" w:rsidP="00C7604A">
      <w:pPr>
        <w:tabs>
          <w:tab w:val="center" w:pos="540"/>
          <w:tab w:val="center" w:pos="1673"/>
          <w:tab w:val="center" w:pos="2809"/>
          <w:tab w:val="center" w:pos="3942"/>
          <w:tab w:val="center" w:pos="5077"/>
          <w:tab w:val="center" w:pos="6829"/>
        </w:tabs>
        <w:spacing w:after="4" w:line="263" w:lineRule="auto"/>
        <w:ind w:left="57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7604A">
        <w:rPr>
          <w:rFonts w:ascii="Times New Roman" w:hAnsi="Times New Roman" w:cs="Times New Roman"/>
          <w:sz w:val="20"/>
          <w:szCs w:val="20"/>
        </w:rPr>
        <w:t xml:space="preserve">PATVIRTINTA </w:t>
      </w:r>
    </w:p>
    <w:p w14:paraId="64B98010" w14:textId="71B85F18" w:rsidR="00C7604A" w:rsidRPr="00C7604A" w:rsidRDefault="00C7604A" w:rsidP="00C7604A">
      <w:pPr>
        <w:tabs>
          <w:tab w:val="center" w:pos="540"/>
          <w:tab w:val="center" w:pos="1673"/>
          <w:tab w:val="center" w:pos="2809"/>
          <w:tab w:val="center" w:pos="3942"/>
          <w:tab w:val="center" w:pos="5077"/>
          <w:tab w:val="center" w:pos="6829"/>
        </w:tabs>
        <w:spacing w:after="4" w:line="263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7604A">
        <w:rPr>
          <w:rFonts w:ascii="Times New Roman" w:hAnsi="Times New Roman" w:cs="Times New Roman"/>
          <w:sz w:val="20"/>
          <w:szCs w:val="20"/>
        </w:rPr>
        <w:t>UAB „Varėnos šiluma“ direktoriaus</w:t>
      </w:r>
    </w:p>
    <w:p w14:paraId="3D0699FE" w14:textId="5AEA8335" w:rsidR="00C7604A" w:rsidRPr="00C7604A" w:rsidRDefault="00C7604A" w:rsidP="00C7604A">
      <w:pPr>
        <w:tabs>
          <w:tab w:val="center" w:pos="540"/>
          <w:tab w:val="center" w:pos="1673"/>
          <w:tab w:val="center" w:pos="2809"/>
          <w:tab w:val="center" w:pos="3942"/>
          <w:tab w:val="center" w:pos="5077"/>
          <w:tab w:val="center" w:pos="6829"/>
        </w:tabs>
        <w:spacing w:after="4" w:line="263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7604A">
        <w:rPr>
          <w:rFonts w:ascii="Times New Roman" w:hAnsi="Times New Roman" w:cs="Times New Roman"/>
          <w:sz w:val="20"/>
          <w:szCs w:val="20"/>
        </w:rPr>
        <w:t>2019 m. sausio 24 d. įsakymu Nr. VĮ19-005</w:t>
      </w:r>
      <w:r w:rsidRPr="00C760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620B97D" w14:textId="77777777" w:rsidR="00C33FAC" w:rsidRDefault="00C33FAC" w:rsidP="00506C44">
      <w:pPr>
        <w:tabs>
          <w:tab w:val="left" w:pos="9270"/>
        </w:tabs>
        <w:spacing w:line="276" w:lineRule="auto"/>
        <w:ind w:left="63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9A45354" w14:textId="77777777" w:rsidR="002931AA" w:rsidRDefault="00506C44" w:rsidP="00506C44">
      <w:pPr>
        <w:tabs>
          <w:tab w:val="left" w:pos="9270"/>
        </w:tabs>
        <w:spacing w:line="276" w:lineRule="auto"/>
        <w:ind w:left="63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TREČIOJO ASMENS </w:t>
      </w:r>
      <w:r w:rsidR="00CA6698" w:rsidRPr="008D4D52">
        <w:rPr>
          <w:rFonts w:ascii="Times New Roman" w:hAnsi="Times New Roman" w:cs="Times New Roman"/>
          <w:b/>
          <w:sz w:val="24"/>
          <w:szCs w:val="24"/>
          <w:lang w:val="lt-LT"/>
        </w:rPr>
        <w:t>SUTIKIMAS DĖL ASMENS DUOMENŲ TVARKYMO</w:t>
      </w:r>
    </w:p>
    <w:p w14:paraId="0125DFF6" w14:textId="77777777" w:rsidR="00FD42BD" w:rsidRDefault="00FD42BD" w:rsidP="00C33FAC">
      <w:pPr>
        <w:spacing w:line="276" w:lineRule="auto"/>
        <w:ind w:right="40"/>
        <w:contextualSpacing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2A65986" w14:textId="77777777" w:rsidR="00C33FAC" w:rsidRPr="00184AA5" w:rsidRDefault="00C33FAC" w:rsidP="00C33FAC">
      <w:pPr>
        <w:spacing w:line="276" w:lineRule="auto"/>
        <w:ind w:right="40"/>
        <w:contextualSpacing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</w:p>
    <w:p w14:paraId="72C56037" w14:textId="77777777" w:rsidR="00C33FAC" w:rsidRDefault="00C33FAC" w:rsidP="00C33FAC">
      <w:pPr>
        <w:spacing w:line="276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(Data) </w:t>
      </w:r>
    </w:p>
    <w:p w14:paraId="1909059C" w14:textId="77777777" w:rsidR="00C33FAC" w:rsidRPr="00C33FAC" w:rsidRDefault="00C33FAC" w:rsidP="00C33FA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Varėna </w:t>
      </w:r>
    </w:p>
    <w:p w14:paraId="77E0F440" w14:textId="77777777" w:rsidR="008D4D52" w:rsidRDefault="008D4D52" w:rsidP="002931AA">
      <w:pPr>
        <w:spacing w:line="240" w:lineRule="auto"/>
        <w:ind w:left="630" w:right="450"/>
        <w:contextualSpacing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250D8216" w14:textId="77777777" w:rsidR="00FD42BD" w:rsidRDefault="00FD42BD" w:rsidP="00C33FAC">
      <w:pPr>
        <w:tabs>
          <w:tab w:val="left" w:pos="99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C073D8E" w14:textId="1F7F48DF" w:rsidR="00CA6698" w:rsidRPr="00C33FAC" w:rsidRDefault="008D4D52" w:rsidP="00C33FAC">
      <w:pPr>
        <w:tabs>
          <w:tab w:val="left" w:pos="99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33FAC">
        <w:rPr>
          <w:rFonts w:ascii="Times New Roman" w:hAnsi="Times New Roman" w:cs="Times New Roman"/>
          <w:b/>
          <w:sz w:val="24"/>
          <w:szCs w:val="24"/>
          <w:lang w:val="lt-LT"/>
        </w:rPr>
        <w:t>S</w:t>
      </w:r>
      <w:r w:rsidR="006B1738" w:rsidRPr="00C33FAC">
        <w:rPr>
          <w:rFonts w:ascii="Times New Roman" w:hAnsi="Times New Roman" w:cs="Times New Roman"/>
          <w:b/>
          <w:sz w:val="24"/>
          <w:szCs w:val="24"/>
          <w:lang w:val="lt-LT"/>
        </w:rPr>
        <w:t>utinku</w:t>
      </w:r>
      <w:r w:rsidR="006B1738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, kad </w:t>
      </w:r>
      <w:r w:rsidR="008632FF" w:rsidRPr="00C33FAC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7D3B8A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AB </w:t>
      </w:r>
      <w:r w:rsidR="002876D5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8632FF" w:rsidRPr="00C33FAC">
        <w:rPr>
          <w:rFonts w:ascii="Times New Roman" w:hAnsi="Times New Roman" w:cs="Times New Roman"/>
          <w:sz w:val="24"/>
          <w:szCs w:val="24"/>
          <w:lang w:val="lt-LT"/>
        </w:rPr>
        <w:t>Varėnos šiluma</w:t>
      </w:r>
      <w:r w:rsidR="002876D5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7D3B8A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, įmonės kodas </w:t>
      </w:r>
      <w:r w:rsidR="008632FF" w:rsidRPr="00C33FAC">
        <w:rPr>
          <w:rFonts w:ascii="Times New Roman" w:hAnsi="Times New Roman" w:cs="Times New Roman"/>
          <w:sz w:val="24"/>
          <w:szCs w:val="24"/>
          <w:lang w:val="lt-LT"/>
        </w:rPr>
        <w:t>184827583</w:t>
      </w:r>
      <w:r w:rsidR="007D3B8A" w:rsidRPr="00C33FAC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6B1738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B71F1" w:rsidRPr="00C33FAC">
        <w:rPr>
          <w:rFonts w:ascii="Times New Roman" w:hAnsi="Times New Roman" w:cs="Times New Roman"/>
          <w:sz w:val="24"/>
          <w:szCs w:val="24"/>
          <w:lang w:val="lt-LT"/>
        </w:rPr>
        <w:t>(toliau –</w:t>
      </w:r>
      <w:r w:rsidR="008A76C0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 T</w:t>
      </w:r>
      <w:r w:rsidR="00BB71F1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iekėjas) </w:t>
      </w:r>
      <w:r w:rsidR="006B1738" w:rsidRPr="00C33FAC">
        <w:rPr>
          <w:rFonts w:ascii="Times New Roman" w:hAnsi="Times New Roman" w:cs="Times New Roman"/>
          <w:b/>
          <w:sz w:val="24"/>
          <w:szCs w:val="24"/>
          <w:lang w:val="lt-LT"/>
        </w:rPr>
        <w:t xml:space="preserve">tvarkytų </w:t>
      </w:r>
      <w:r w:rsidR="007D3B8A" w:rsidRPr="00C33FAC">
        <w:rPr>
          <w:rFonts w:ascii="Times New Roman" w:hAnsi="Times New Roman" w:cs="Times New Roman"/>
          <w:b/>
          <w:sz w:val="24"/>
          <w:szCs w:val="24"/>
          <w:lang w:val="lt-LT"/>
        </w:rPr>
        <w:t xml:space="preserve">žemiau nurodytus </w:t>
      </w:r>
      <w:r w:rsidR="006B1738" w:rsidRPr="00C33FAC">
        <w:rPr>
          <w:rFonts w:ascii="Times New Roman" w:hAnsi="Times New Roman" w:cs="Times New Roman"/>
          <w:b/>
          <w:sz w:val="24"/>
          <w:szCs w:val="24"/>
          <w:lang w:val="lt-LT"/>
        </w:rPr>
        <w:t xml:space="preserve">mano </w:t>
      </w:r>
      <w:r w:rsidR="005804E7" w:rsidRPr="00C33FAC">
        <w:rPr>
          <w:rFonts w:ascii="Times New Roman" w:hAnsi="Times New Roman" w:cs="Times New Roman"/>
          <w:b/>
          <w:sz w:val="24"/>
          <w:szCs w:val="24"/>
          <w:lang w:val="lt-LT"/>
        </w:rPr>
        <w:t>asmens</w:t>
      </w:r>
      <w:r w:rsidR="006B1738" w:rsidRPr="00C33FA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duomenis</w:t>
      </w:r>
      <w:r w:rsidR="00A63EAA" w:rsidRPr="00C33FA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A63EAA" w:rsidRPr="00C33FAC">
        <w:rPr>
          <w:rFonts w:ascii="Times New Roman" w:hAnsi="Times New Roman" w:cs="Times New Roman"/>
          <w:i/>
          <w:sz w:val="24"/>
          <w:szCs w:val="24"/>
          <w:lang w:val="lt-LT"/>
        </w:rPr>
        <w:t xml:space="preserve">(pažymėkite pasirinktus </w:t>
      </w:r>
      <w:r w:rsidR="00A63EAA" w:rsidRPr="00C33FAC">
        <w:rPr>
          <w:rFonts w:ascii="Segoe UI Symbol" w:hAnsi="Segoe UI Symbol" w:cs="Segoe UI Symbol"/>
          <w:i/>
          <w:sz w:val="24"/>
          <w:szCs w:val="24"/>
          <w:lang w:val="lt-LT"/>
        </w:rPr>
        <w:t>☒</w:t>
      </w:r>
      <w:r w:rsidR="00A63EAA" w:rsidRPr="00C33FAC">
        <w:rPr>
          <w:rFonts w:ascii="Times New Roman" w:hAnsi="Times New Roman" w:cs="Times New Roman"/>
          <w:i/>
          <w:sz w:val="24"/>
          <w:szCs w:val="24"/>
          <w:lang w:val="lt-LT"/>
        </w:rPr>
        <w:t>)</w:t>
      </w:r>
      <w:r w:rsidR="006B1738" w:rsidRPr="00C33FAC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0CD11F45" w14:textId="77777777" w:rsidR="00031141" w:rsidRPr="00C33FAC" w:rsidRDefault="00031141" w:rsidP="008D4D52">
      <w:pPr>
        <w:tabs>
          <w:tab w:val="left" w:pos="9900"/>
        </w:tabs>
        <w:spacing w:line="240" w:lineRule="auto"/>
        <w:ind w:left="63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</w:p>
    <w:tbl>
      <w:tblPr>
        <w:tblStyle w:val="Lentelstinklelis"/>
        <w:tblW w:w="9121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7142"/>
      </w:tblGrid>
      <w:tr w:rsidR="00031141" w:rsidRPr="00C33FAC" w14:paraId="208B62F0" w14:textId="77777777" w:rsidTr="00C33FAC">
        <w:trPr>
          <w:trHeight w:val="538"/>
        </w:trPr>
        <w:tc>
          <w:tcPr>
            <w:tcW w:w="1979" w:type="dxa"/>
            <w:tcBorders>
              <w:right w:val="single" w:sz="4" w:space="0" w:color="auto"/>
            </w:tcBorders>
          </w:tcPr>
          <w:p w14:paraId="4E37197D" w14:textId="77777777" w:rsidR="00C33FAC" w:rsidRDefault="00031141" w:rsidP="00C33F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33FA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Vardas, pavardė </w:t>
            </w:r>
          </w:p>
          <w:p w14:paraId="4DA953C3" w14:textId="32D9AB4D" w:rsidR="00031141" w:rsidRPr="00C33FAC" w:rsidRDefault="00031141" w:rsidP="00C33F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33FAC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(nurodyti būtina)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46E" w14:textId="77777777" w:rsidR="00031141" w:rsidRPr="00C33FAC" w:rsidRDefault="00031141" w:rsidP="000619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E5F5826" w14:textId="77777777" w:rsidR="00031141" w:rsidRPr="00C33FAC" w:rsidRDefault="00031141" w:rsidP="000311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051"/>
        <w:gridCol w:w="6221"/>
      </w:tblGrid>
      <w:tr w:rsidR="00031141" w:rsidRPr="00C33FAC" w14:paraId="56567F6D" w14:textId="77777777" w:rsidTr="00C33FAC">
        <w:trPr>
          <w:trHeight w:val="307"/>
        </w:trPr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-174370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AC55DCE" w14:textId="27F2E00A" w:rsidR="00031141" w:rsidRPr="00C33FAC" w:rsidRDefault="002876D5" w:rsidP="000619C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2098" w:type="dxa"/>
            <w:tcBorders>
              <w:right w:val="single" w:sz="4" w:space="0" w:color="auto"/>
            </w:tcBorders>
          </w:tcPr>
          <w:p w14:paraId="10AC83ED" w14:textId="77777777" w:rsidR="00031141" w:rsidRPr="00C33FAC" w:rsidRDefault="00031141" w:rsidP="000619C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33FA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7A4" w14:textId="77777777" w:rsidR="00031141" w:rsidRPr="00C33FAC" w:rsidRDefault="00031141" w:rsidP="000619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31141" w:rsidRPr="00C33FAC" w14:paraId="1D57C6C7" w14:textId="77777777" w:rsidTr="00C33FAC">
        <w:trPr>
          <w:trHeight w:val="307"/>
        </w:trPr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76581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F635210" w14:textId="16339DBF" w:rsidR="00031141" w:rsidRPr="00C33FAC" w:rsidRDefault="002876D5" w:rsidP="000619C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2098" w:type="dxa"/>
            <w:tcBorders>
              <w:right w:val="single" w:sz="4" w:space="0" w:color="auto"/>
            </w:tcBorders>
          </w:tcPr>
          <w:p w14:paraId="30500502" w14:textId="77777777" w:rsidR="00031141" w:rsidRPr="00C33FAC" w:rsidRDefault="00031141" w:rsidP="000619C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33FA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Telefono numeris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E55D" w14:textId="77777777" w:rsidR="00031141" w:rsidRPr="00C33FAC" w:rsidRDefault="00031141" w:rsidP="000619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31141" w:rsidRPr="00C33FAC" w14:paraId="34381FFB" w14:textId="77777777" w:rsidTr="00C33FAC">
        <w:trPr>
          <w:trHeight w:val="125"/>
        </w:trPr>
        <w:sdt>
          <w:sdtPr>
            <w:rPr>
              <w:rFonts w:ascii="Times New Roman" w:hAnsi="Times New Roman" w:cs="Times New Roman"/>
              <w:sz w:val="24"/>
              <w:szCs w:val="24"/>
              <w:lang w:val="lt-LT"/>
            </w:rPr>
            <w:id w:val="8943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B71774A" w14:textId="3316355A" w:rsidR="00031141" w:rsidRPr="00C33FAC" w:rsidRDefault="002876D5" w:rsidP="000619C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p>
            </w:tc>
          </w:sdtContent>
        </w:sdt>
        <w:tc>
          <w:tcPr>
            <w:tcW w:w="2098" w:type="dxa"/>
            <w:tcBorders>
              <w:right w:val="single" w:sz="4" w:space="0" w:color="auto"/>
            </w:tcBorders>
          </w:tcPr>
          <w:p w14:paraId="5AFA3829" w14:textId="77777777" w:rsidR="00031141" w:rsidRPr="00C33FAC" w:rsidRDefault="00031141" w:rsidP="000619C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33FA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El. pašto adresas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469" w14:textId="77777777" w:rsidR="00031141" w:rsidRPr="00C33FAC" w:rsidRDefault="00031141" w:rsidP="000619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38D691C" w14:textId="77777777" w:rsidR="00C33FAC" w:rsidRDefault="00C33FAC" w:rsidP="00C33F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14:paraId="721FADBE" w14:textId="77777777" w:rsidR="002931AA" w:rsidRPr="00C33FAC" w:rsidRDefault="002931AA" w:rsidP="00C3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Asmens duomenų tvarkymo tikslas – informacijos, susijusios su šilumos Patalpoms šildyti pirkimo-pardavimo </w:t>
      </w:r>
      <w:r w:rsidR="008A76C0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ar/ir karšto vandens tiekimo į Patalpas </w:t>
      </w:r>
      <w:r w:rsidRPr="00C33FAC">
        <w:rPr>
          <w:rFonts w:ascii="Times New Roman" w:hAnsi="Times New Roman" w:cs="Times New Roman"/>
          <w:sz w:val="24"/>
          <w:szCs w:val="24"/>
          <w:lang w:val="lt-LT"/>
        </w:rPr>
        <w:t>sutarties vykdymu, atsiskaitymais ar/ir šilumos</w:t>
      </w:r>
      <w:r w:rsidR="008A76C0" w:rsidRPr="00C33FAC">
        <w:rPr>
          <w:rFonts w:ascii="Times New Roman" w:hAnsi="Times New Roman" w:cs="Times New Roman"/>
          <w:sz w:val="24"/>
          <w:szCs w:val="24"/>
          <w:lang w:val="lt-LT"/>
        </w:rPr>
        <w:t>/karšto vandens</w:t>
      </w:r>
      <w:r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 tiekimu į Patalpas gavimui iš </w:t>
      </w:r>
      <w:r w:rsidR="008A76C0" w:rsidRPr="00C33FAC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C33FAC">
        <w:rPr>
          <w:rFonts w:ascii="Times New Roman" w:hAnsi="Times New Roman" w:cs="Times New Roman"/>
          <w:sz w:val="24"/>
          <w:szCs w:val="24"/>
          <w:lang w:val="lt-LT"/>
        </w:rPr>
        <w:t>iekėjo.</w:t>
      </w:r>
    </w:p>
    <w:p w14:paraId="445936F4" w14:textId="77777777" w:rsidR="002931AA" w:rsidRPr="00C33FAC" w:rsidRDefault="002931AA" w:rsidP="008D4D5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9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1062"/>
        <w:gridCol w:w="8207"/>
      </w:tblGrid>
      <w:tr w:rsidR="002931AA" w:rsidRPr="00C33FAC" w14:paraId="482FDBF0" w14:textId="77777777" w:rsidTr="00C33FAC">
        <w:trPr>
          <w:trHeight w:val="698"/>
        </w:trPr>
        <w:tc>
          <w:tcPr>
            <w:tcW w:w="466" w:type="dxa"/>
          </w:tcPr>
          <w:p w14:paraId="2D9DFBE5" w14:textId="77777777" w:rsidR="002931AA" w:rsidRPr="00C33FAC" w:rsidRDefault="002931AA" w:rsidP="002931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20D53E16" w14:textId="77777777" w:rsidR="002931AA" w:rsidRPr="00C33FAC" w:rsidRDefault="002931AA" w:rsidP="00C33F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33FA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Patalpų adresas: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6D1" w14:textId="77777777" w:rsidR="002931AA" w:rsidRPr="00C33FAC" w:rsidRDefault="002931AA" w:rsidP="00293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F15621F" w14:textId="77777777" w:rsidR="00CA6698" w:rsidRPr="00C33FAC" w:rsidRDefault="00CA6698" w:rsidP="002931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AC11929" w14:textId="64675FC1" w:rsidR="00BB71F1" w:rsidRPr="00C33FAC" w:rsidRDefault="00C33FAC" w:rsidP="00C33FAC">
      <w:pPr>
        <w:tabs>
          <w:tab w:val="left" w:pos="10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Esu informuotas (-a), kad</w:t>
      </w:r>
      <w:r w:rsidR="00BB71F1" w:rsidRPr="00C33FAC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14:paraId="2CEEE787" w14:textId="6CD15251" w:rsidR="00B552C5" w:rsidRPr="00C33FAC" w:rsidRDefault="00C33FAC" w:rsidP="00C33FAC">
      <w:pPr>
        <w:tabs>
          <w:tab w:val="left" w:pos="10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="00B552C5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Sutikimas galioja iki jo atšaukimo. </w:t>
      </w:r>
      <w:r w:rsidR="008A76C0" w:rsidRPr="00C33FAC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B552C5" w:rsidRPr="00C33FAC">
        <w:rPr>
          <w:rFonts w:ascii="Times New Roman" w:hAnsi="Times New Roman" w:cs="Times New Roman"/>
          <w:sz w:val="24"/>
          <w:szCs w:val="24"/>
          <w:lang w:val="lt-LT"/>
        </w:rPr>
        <w:t>iekėjas turi teisę reikalui esant prašyti atnaujinti sutikimą.</w:t>
      </w:r>
    </w:p>
    <w:p w14:paraId="36D20DAC" w14:textId="7221FA70" w:rsidR="00C1203F" w:rsidRPr="00C33FAC" w:rsidRDefault="00C33FAC" w:rsidP="00C33FAC">
      <w:pPr>
        <w:tabs>
          <w:tab w:val="left" w:pos="10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BB71F1" w:rsidRPr="00C33FAC">
        <w:rPr>
          <w:rFonts w:ascii="Times New Roman" w:hAnsi="Times New Roman" w:cs="Times New Roman"/>
          <w:sz w:val="24"/>
          <w:szCs w:val="24"/>
          <w:lang w:val="lt-LT"/>
        </w:rPr>
        <w:t>Šį sutikimą bet kada galiu atšaukti informuo</w:t>
      </w:r>
      <w:r w:rsidR="00033E70" w:rsidRPr="00C33FAC">
        <w:rPr>
          <w:rFonts w:ascii="Times New Roman" w:hAnsi="Times New Roman" w:cs="Times New Roman"/>
          <w:sz w:val="24"/>
          <w:szCs w:val="24"/>
          <w:lang w:val="lt-LT"/>
        </w:rPr>
        <w:t>jant</w:t>
      </w:r>
      <w:r w:rsidR="00BB71F1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 apie </w:t>
      </w:r>
      <w:r w:rsidR="00033E70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tai </w:t>
      </w:r>
      <w:r w:rsidR="008A76C0" w:rsidRPr="00C33FAC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BB71F1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iekėją raštu. </w:t>
      </w:r>
      <w:r w:rsidR="00B552C5" w:rsidRPr="00C33FAC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BB71F1" w:rsidRPr="00C33FAC">
        <w:rPr>
          <w:rFonts w:ascii="Times New Roman" w:hAnsi="Times New Roman" w:cs="Times New Roman"/>
          <w:sz w:val="24"/>
          <w:szCs w:val="24"/>
          <w:lang w:val="lt-LT"/>
        </w:rPr>
        <w:t>an atšaukus sutikimą</w:t>
      </w:r>
      <w:r w:rsidR="00B552C5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 arba </w:t>
      </w:r>
      <w:r w:rsidR="008A76C0" w:rsidRPr="00C33FAC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B552C5" w:rsidRPr="00C33FAC">
        <w:rPr>
          <w:rFonts w:ascii="Times New Roman" w:hAnsi="Times New Roman" w:cs="Times New Roman"/>
          <w:sz w:val="24"/>
          <w:szCs w:val="24"/>
          <w:lang w:val="lt-LT"/>
        </w:rPr>
        <w:t>iekėjui prašant jo neatnaujinus</w:t>
      </w:r>
      <w:r w:rsidR="00F36A78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B552C5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šio </w:t>
      </w:r>
      <w:r w:rsidR="006740BE" w:rsidRPr="00C33FAC">
        <w:rPr>
          <w:rFonts w:ascii="Times New Roman" w:hAnsi="Times New Roman" w:cs="Times New Roman"/>
          <w:sz w:val="24"/>
          <w:szCs w:val="24"/>
          <w:lang w:val="lt-LT"/>
        </w:rPr>
        <w:t>šiame sutikime nurodyti mano</w:t>
      </w:r>
      <w:r w:rsidR="00BB71F1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 asmens duomenys bus </w:t>
      </w:r>
      <w:r w:rsidR="00B552C5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nebetvarkomi ir </w:t>
      </w:r>
      <w:r w:rsidR="00BB71F1" w:rsidRPr="00C33FAC">
        <w:rPr>
          <w:rFonts w:ascii="Times New Roman" w:hAnsi="Times New Roman" w:cs="Times New Roman"/>
          <w:sz w:val="24"/>
          <w:szCs w:val="24"/>
          <w:lang w:val="lt-LT"/>
        </w:rPr>
        <w:t>ištrinti, jei nebus kito teisėto jų tvarkymo pagrindo (pvz., jei nebus teisės aktuose nustatytos pareigos šiuos duomenis saugoti tam tikrą laikotarpį).</w:t>
      </w:r>
    </w:p>
    <w:p w14:paraId="7856A6A3" w14:textId="1C918A2F" w:rsidR="00BB71F1" w:rsidRPr="00C33FAC" w:rsidRDefault="00C33FAC" w:rsidP="00C33FAC">
      <w:pPr>
        <w:tabs>
          <w:tab w:val="left" w:pos="10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 w:rsidR="008A76C0" w:rsidRPr="00C33FAC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BB71F1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iekėjas, vadovaudamasis Bendrojo duomenų apsaugos reglamento 2016/679 6 str. 1 d. (a) p. pagrindu tvarkys šiame sutikime nurodytus mano asmens duomenis. Plačiau </w:t>
      </w:r>
      <w:r w:rsidR="00F36A78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apie mano teises ir </w:t>
      </w:r>
      <w:r w:rsidR="00BB71F1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apie tai, kaip </w:t>
      </w:r>
      <w:r w:rsidR="008A76C0" w:rsidRPr="00C33FAC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BB71F1" w:rsidRPr="00C33FAC">
        <w:rPr>
          <w:rFonts w:ascii="Times New Roman" w:hAnsi="Times New Roman" w:cs="Times New Roman"/>
          <w:sz w:val="24"/>
          <w:szCs w:val="24"/>
          <w:lang w:val="lt-LT"/>
        </w:rPr>
        <w:t xml:space="preserve">iekėjas vykdo asmens duomenų tvarkymą - </w:t>
      </w:r>
      <w:r w:rsidR="008632FF" w:rsidRPr="00C33FAC">
        <w:rPr>
          <w:rStyle w:val="Hipersaitas"/>
          <w:rFonts w:ascii="Times New Roman" w:hAnsi="Times New Roman" w:cs="Times New Roman"/>
          <w:sz w:val="24"/>
          <w:szCs w:val="24"/>
          <w:lang w:val="lt-LT"/>
        </w:rPr>
        <w:t>http://vsiluma.lt/duomenu-apsauga/</w:t>
      </w:r>
    </w:p>
    <w:p w14:paraId="2F43B37A" w14:textId="77777777" w:rsidR="008D4D52" w:rsidRPr="00C33FAC" w:rsidRDefault="008D4D52" w:rsidP="008D4D52">
      <w:pPr>
        <w:spacing w:line="240" w:lineRule="auto"/>
        <w:ind w:left="630" w:right="45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3491753" w14:textId="77777777" w:rsidR="008D4D52" w:rsidRDefault="008D4D52" w:rsidP="008D4D52">
      <w:pPr>
        <w:spacing w:line="240" w:lineRule="auto"/>
        <w:ind w:left="630" w:right="450"/>
        <w:contextualSpacing/>
        <w:jc w:val="right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8D4D52" w:rsidRPr="008A76C0" w14:paraId="3AC9B117" w14:textId="77777777" w:rsidTr="00C33FAC">
        <w:trPr>
          <w:trHeight w:val="647"/>
          <w:jc w:val="right"/>
        </w:trPr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A59" w14:textId="77777777" w:rsidR="008D4D52" w:rsidRPr="008D4D52" w:rsidRDefault="008D4D52" w:rsidP="00F01E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8D4D52" w:rsidRPr="008D4D52" w14:paraId="76B62E59" w14:textId="77777777" w:rsidTr="00C33FAC">
        <w:trPr>
          <w:jc w:val="right"/>
        </w:trPr>
        <w:tc>
          <w:tcPr>
            <w:tcW w:w="9846" w:type="dxa"/>
            <w:tcBorders>
              <w:top w:val="single" w:sz="4" w:space="0" w:color="auto"/>
            </w:tcBorders>
          </w:tcPr>
          <w:p w14:paraId="669B8124" w14:textId="77777777" w:rsidR="008D4D52" w:rsidRPr="008D4D52" w:rsidRDefault="008D4D52" w:rsidP="00F01E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</w:pPr>
            <w:r w:rsidRPr="008D4D5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  <w:t>/Vardas, pavardė, parašas, data/</w:t>
            </w:r>
          </w:p>
        </w:tc>
      </w:tr>
    </w:tbl>
    <w:p w14:paraId="461CF83B" w14:textId="77777777" w:rsidR="008D4D52" w:rsidRPr="008D4D52" w:rsidRDefault="008D4D52" w:rsidP="008D4D52">
      <w:pPr>
        <w:spacing w:line="240" w:lineRule="auto"/>
        <w:ind w:left="630" w:right="450"/>
        <w:contextualSpacing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sectPr w:rsidR="008D4D52" w:rsidRPr="008D4D52" w:rsidSect="00FD42BD">
      <w:pgSz w:w="11907" w:h="16839" w:code="9"/>
      <w:pgMar w:top="1135" w:right="758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C4609" w14:textId="77777777" w:rsidR="002352F7" w:rsidRDefault="002352F7" w:rsidP="00AF243B">
      <w:pPr>
        <w:spacing w:after="0" w:line="240" w:lineRule="auto"/>
      </w:pPr>
      <w:r>
        <w:separator/>
      </w:r>
    </w:p>
  </w:endnote>
  <w:endnote w:type="continuationSeparator" w:id="0">
    <w:p w14:paraId="20FFF80D" w14:textId="77777777" w:rsidR="002352F7" w:rsidRDefault="002352F7" w:rsidP="00AF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AB115" w14:textId="77777777" w:rsidR="002352F7" w:rsidRDefault="002352F7" w:rsidP="00AF243B">
      <w:pPr>
        <w:spacing w:after="0" w:line="240" w:lineRule="auto"/>
      </w:pPr>
      <w:r>
        <w:separator/>
      </w:r>
    </w:p>
  </w:footnote>
  <w:footnote w:type="continuationSeparator" w:id="0">
    <w:p w14:paraId="070A8A60" w14:textId="77777777" w:rsidR="002352F7" w:rsidRDefault="002352F7" w:rsidP="00AF2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414A"/>
    <w:multiLevelType w:val="hybridMultilevel"/>
    <w:tmpl w:val="D330581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14F25"/>
    <w:multiLevelType w:val="hybridMultilevel"/>
    <w:tmpl w:val="672683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1F8C"/>
    <w:multiLevelType w:val="hybridMultilevel"/>
    <w:tmpl w:val="ED1CF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EA66D3"/>
    <w:multiLevelType w:val="hybridMultilevel"/>
    <w:tmpl w:val="091CD13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E2A37"/>
    <w:multiLevelType w:val="hybridMultilevel"/>
    <w:tmpl w:val="091CD13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267E4"/>
    <w:multiLevelType w:val="multilevel"/>
    <w:tmpl w:val="D4881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16"/>
    <w:rsid w:val="00031141"/>
    <w:rsid w:val="00033E70"/>
    <w:rsid w:val="00055BBB"/>
    <w:rsid w:val="00066FF1"/>
    <w:rsid w:val="0008086C"/>
    <w:rsid w:val="001F4D8F"/>
    <w:rsid w:val="00210CD0"/>
    <w:rsid w:val="002352F7"/>
    <w:rsid w:val="00240F4B"/>
    <w:rsid w:val="002876D5"/>
    <w:rsid w:val="002931AA"/>
    <w:rsid w:val="00302F12"/>
    <w:rsid w:val="00320570"/>
    <w:rsid w:val="00352DC4"/>
    <w:rsid w:val="00355F2A"/>
    <w:rsid w:val="0039131E"/>
    <w:rsid w:val="003C413B"/>
    <w:rsid w:val="0049172E"/>
    <w:rsid w:val="004A445F"/>
    <w:rsid w:val="004B35B6"/>
    <w:rsid w:val="004D6162"/>
    <w:rsid w:val="00506C44"/>
    <w:rsid w:val="00567CED"/>
    <w:rsid w:val="0057466D"/>
    <w:rsid w:val="005804E7"/>
    <w:rsid w:val="005A01EF"/>
    <w:rsid w:val="005C5516"/>
    <w:rsid w:val="005D3D41"/>
    <w:rsid w:val="00603FB9"/>
    <w:rsid w:val="00640FA8"/>
    <w:rsid w:val="00646077"/>
    <w:rsid w:val="006740BE"/>
    <w:rsid w:val="006B1738"/>
    <w:rsid w:val="00703D9C"/>
    <w:rsid w:val="007238B4"/>
    <w:rsid w:val="0077698C"/>
    <w:rsid w:val="00792D55"/>
    <w:rsid w:val="007B3D2B"/>
    <w:rsid w:val="007D3B8A"/>
    <w:rsid w:val="00810FF0"/>
    <w:rsid w:val="008632FF"/>
    <w:rsid w:val="0088599D"/>
    <w:rsid w:val="008A499B"/>
    <w:rsid w:val="008A76C0"/>
    <w:rsid w:val="008D4D52"/>
    <w:rsid w:val="00980EFD"/>
    <w:rsid w:val="009B3DC4"/>
    <w:rsid w:val="00A63EAA"/>
    <w:rsid w:val="00A86EDF"/>
    <w:rsid w:val="00AD2FB7"/>
    <w:rsid w:val="00AD5B14"/>
    <w:rsid w:val="00AF243B"/>
    <w:rsid w:val="00B14686"/>
    <w:rsid w:val="00B552C5"/>
    <w:rsid w:val="00BA7DD5"/>
    <w:rsid w:val="00BB71F1"/>
    <w:rsid w:val="00BE5BA8"/>
    <w:rsid w:val="00BE6259"/>
    <w:rsid w:val="00C1203F"/>
    <w:rsid w:val="00C25D8D"/>
    <w:rsid w:val="00C33FAC"/>
    <w:rsid w:val="00C41130"/>
    <w:rsid w:val="00C7169D"/>
    <w:rsid w:val="00C7604A"/>
    <w:rsid w:val="00C944A1"/>
    <w:rsid w:val="00CA6698"/>
    <w:rsid w:val="00CD7B62"/>
    <w:rsid w:val="00CE1FBF"/>
    <w:rsid w:val="00D53247"/>
    <w:rsid w:val="00DE2D4D"/>
    <w:rsid w:val="00E422D7"/>
    <w:rsid w:val="00E9292F"/>
    <w:rsid w:val="00F36A78"/>
    <w:rsid w:val="00F83F9D"/>
    <w:rsid w:val="00FA6A37"/>
    <w:rsid w:val="00FD42BD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9659B"/>
  <w15:chartTrackingRefBased/>
  <w15:docId w15:val="{A227788B-0A5D-4245-8A90-FDA8B3DB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F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243B"/>
  </w:style>
  <w:style w:type="paragraph" w:styleId="Porat">
    <w:name w:val="footer"/>
    <w:basedOn w:val="prastasis"/>
    <w:link w:val="PoratDiagrama"/>
    <w:uiPriority w:val="99"/>
    <w:unhideWhenUsed/>
    <w:rsid w:val="00AF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243B"/>
  </w:style>
  <w:style w:type="paragraph" w:styleId="Sraopastraipa">
    <w:name w:val="List Paragraph"/>
    <w:basedOn w:val="prastasis"/>
    <w:uiPriority w:val="34"/>
    <w:qFormat/>
    <w:rsid w:val="0039131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9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8599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8599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8599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8599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8599D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599D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B71F1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A7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APB Protego</dc:creator>
  <cp:keywords/>
  <dc:description/>
  <cp:lastModifiedBy>Ramune</cp:lastModifiedBy>
  <cp:revision>2</cp:revision>
  <cp:lastPrinted>2019-01-24T11:17:00Z</cp:lastPrinted>
  <dcterms:created xsi:type="dcterms:W3CDTF">2023-12-15T08:02:00Z</dcterms:created>
  <dcterms:modified xsi:type="dcterms:W3CDTF">2023-12-15T08:02:00Z</dcterms:modified>
</cp:coreProperties>
</file>